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08" w:rsidRDefault="004E5C08" w:rsidP="005128A8">
      <w:pPr>
        <w:jc w:val="center"/>
        <w:rPr>
          <w:b/>
        </w:rPr>
      </w:pPr>
      <w:r w:rsidRPr="00770A0A">
        <w:rPr>
          <w:b/>
        </w:rPr>
        <w:t>Contract Award Information</w:t>
      </w:r>
      <w:r w:rsidR="005128A8">
        <w:rPr>
          <w:b/>
        </w:rPr>
        <w:t xml:space="preserve"> </w:t>
      </w:r>
    </w:p>
    <w:p w:rsidR="005128A8" w:rsidRDefault="005128A8" w:rsidP="005128A8">
      <w:pPr>
        <w:jc w:val="center"/>
      </w:pPr>
      <w:bookmarkStart w:id="0" w:name="_GoBack"/>
      <w:bookmarkEnd w:id="0"/>
    </w:p>
    <w:p w:rsidR="005128A8" w:rsidRDefault="005128A8" w:rsidP="004E5C08">
      <w:pPr>
        <w:rPr>
          <w:b/>
        </w:rPr>
      </w:pPr>
    </w:p>
    <w:p w:rsidR="004E5C08" w:rsidRDefault="004E5C08" w:rsidP="004E5C08">
      <w:r w:rsidRPr="004E5C08">
        <w:rPr>
          <w:b/>
        </w:rPr>
        <w:t>Contract ID:</w:t>
      </w:r>
      <w:r>
        <w:t xml:space="preserve"> </w:t>
      </w:r>
      <w:proofErr w:type="spellStart"/>
      <w:r>
        <w:t>FCPF</w:t>
      </w:r>
      <w:proofErr w:type="spellEnd"/>
      <w:r>
        <w:t>/</w:t>
      </w:r>
      <w:proofErr w:type="spellStart"/>
      <w:r>
        <w:t>REDD</w:t>
      </w:r>
      <w:proofErr w:type="spellEnd"/>
      <w:r>
        <w:t>/S/QCBS-20</w:t>
      </w:r>
    </w:p>
    <w:p w:rsidR="004E5C08" w:rsidRDefault="004E5C08" w:rsidP="004E5C08">
      <w:r w:rsidRPr="004E5C08">
        <w:rPr>
          <w:b/>
        </w:rPr>
        <w:t>Title:</w:t>
      </w:r>
      <w:r>
        <w:t xml:space="preserve"> Developing REDD+ Strategy for Nepal </w:t>
      </w:r>
    </w:p>
    <w:p w:rsidR="004E5C08" w:rsidRDefault="004E5C08" w:rsidP="004E5C08">
      <w:r w:rsidRPr="004E5C08">
        <w:rPr>
          <w:b/>
        </w:rPr>
        <w:t>Contract Awarded</w:t>
      </w:r>
      <w:r>
        <w:t xml:space="preserve"> to the following highest scoring firm in the combine score-technical+ financial  </w:t>
      </w:r>
    </w:p>
    <w:p w:rsidR="004E5C08" w:rsidRDefault="004E5C08" w:rsidP="004E5C08"/>
    <w:p w:rsidR="004E5C08" w:rsidRPr="00AB490D" w:rsidRDefault="004E5C08" w:rsidP="004E5C08">
      <w:pPr>
        <w:rPr>
          <w:rStyle w:val="Hyperlink"/>
          <w:color w:val="auto"/>
          <w:u w:val="none"/>
        </w:rPr>
      </w:pPr>
      <w:r w:rsidRPr="0024467F">
        <w:t>Face the Future, The Netherlan</w:t>
      </w:r>
      <w:r>
        <w:t xml:space="preserve">ds in association with </w:t>
      </w:r>
      <w:proofErr w:type="spellStart"/>
      <w:r>
        <w:t>A</w:t>
      </w:r>
      <w:r w:rsidRPr="0024467F">
        <w:t>r</w:t>
      </w:r>
      <w:r>
        <w:t>b</w:t>
      </w:r>
      <w:r w:rsidRPr="0024467F">
        <w:t>onaut</w:t>
      </w:r>
      <w:proofErr w:type="spellEnd"/>
      <w:r w:rsidRPr="0024467F">
        <w:t xml:space="preserve"> Ltd, Finland; Practical Solution Consultancy Nepal Pvt. Ltd. Nepal (PSPL) and Nepal Environmental and Scientific Services (P) Ltd. (NESS)</w:t>
      </w:r>
      <w:r w:rsidRPr="0024467F">
        <w:rPr>
          <w:b/>
        </w:rPr>
        <w:t>Addresses</w:t>
      </w:r>
      <w:r w:rsidRPr="0024467F">
        <w:t>:</w:t>
      </w:r>
      <w:r w:rsidRPr="0024467F">
        <w:rPr>
          <w:rStyle w:val="Hyperlink"/>
        </w:rPr>
        <w:t xml:space="preserve"> </w:t>
      </w:r>
      <w:proofErr w:type="spellStart"/>
      <w:r w:rsidRPr="001C684C">
        <w:rPr>
          <w:rStyle w:val="Hyperlink"/>
        </w:rPr>
        <w:t>Prins</w:t>
      </w:r>
      <w:proofErr w:type="spellEnd"/>
      <w:r w:rsidRPr="001C684C">
        <w:rPr>
          <w:rStyle w:val="Hyperlink"/>
        </w:rPr>
        <w:t xml:space="preserve"> </w:t>
      </w:r>
      <w:proofErr w:type="spellStart"/>
      <w:r w:rsidRPr="001C684C">
        <w:rPr>
          <w:rStyle w:val="Hyperlink"/>
        </w:rPr>
        <w:t>Hendrikkade</w:t>
      </w:r>
      <w:proofErr w:type="spellEnd"/>
      <w:r w:rsidRPr="001C684C">
        <w:rPr>
          <w:rStyle w:val="Hyperlink"/>
        </w:rPr>
        <w:t xml:space="preserve"> 185, 1011 TD Amsterdam, The Netherlands</w:t>
      </w:r>
    </w:p>
    <w:p w:rsidR="004E5C08" w:rsidRPr="001C684C" w:rsidRDefault="004E5C08" w:rsidP="004E5C08">
      <w:pPr>
        <w:pStyle w:val="BankNormal"/>
        <w:tabs>
          <w:tab w:val="left" w:pos="720"/>
          <w:tab w:val="right" w:leader="dot" w:pos="8640"/>
        </w:tabs>
        <w:spacing w:after="0"/>
        <w:rPr>
          <w:rStyle w:val="Hyperlink"/>
          <w:sz w:val="22"/>
          <w:szCs w:val="22"/>
        </w:rPr>
      </w:pPr>
      <w:r w:rsidRPr="001C684C">
        <w:rPr>
          <w:rStyle w:val="Hyperlink"/>
          <w:sz w:val="22"/>
          <w:szCs w:val="22"/>
        </w:rPr>
        <w:t>Phone: +31 (0) 20-2170370;</w:t>
      </w:r>
    </w:p>
    <w:p w:rsidR="004E5C08" w:rsidRDefault="004E5C08" w:rsidP="004E5C08">
      <w:pPr>
        <w:pStyle w:val="BankNormal"/>
        <w:tabs>
          <w:tab w:val="left" w:pos="720"/>
          <w:tab w:val="right" w:leader="dot" w:pos="8640"/>
        </w:tabs>
        <w:spacing w:after="0"/>
        <w:rPr>
          <w:rStyle w:val="Hyperlink"/>
          <w:color w:val="auto"/>
          <w:sz w:val="22"/>
          <w:szCs w:val="22"/>
        </w:rPr>
      </w:pPr>
      <w:r w:rsidRPr="001C684C">
        <w:rPr>
          <w:rStyle w:val="Hyperlink"/>
          <w:sz w:val="22"/>
          <w:szCs w:val="22"/>
        </w:rPr>
        <w:t xml:space="preserve">Email:  </w:t>
      </w:r>
      <w:hyperlink r:id="rId5" w:history="1">
        <w:r w:rsidRPr="001C684C">
          <w:rPr>
            <w:rStyle w:val="Hyperlink"/>
            <w:sz w:val="22"/>
            <w:szCs w:val="22"/>
          </w:rPr>
          <w:t>info@face-thefuture.com</w:t>
        </w:r>
      </w:hyperlink>
    </w:p>
    <w:p w:rsidR="004E5C08" w:rsidRDefault="004E5C08" w:rsidP="004E5C08">
      <w:pPr>
        <w:pStyle w:val="BankNormal"/>
        <w:tabs>
          <w:tab w:val="left" w:pos="720"/>
          <w:tab w:val="right" w:leader="dot" w:pos="8640"/>
        </w:tabs>
        <w:spacing w:after="0"/>
        <w:rPr>
          <w:rStyle w:val="Hyperlink"/>
          <w:color w:val="auto"/>
          <w:sz w:val="22"/>
          <w:szCs w:val="22"/>
        </w:rPr>
      </w:pPr>
    </w:p>
    <w:p w:rsidR="00AB490D" w:rsidRPr="004F3225" w:rsidRDefault="00AB490D" w:rsidP="00AB490D">
      <w:pPr>
        <w:numPr>
          <w:ilvl w:val="12"/>
          <w:numId w:val="0"/>
        </w:numPr>
        <w:ind w:right="-72"/>
        <w:jc w:val="both"/>
        <w:rPr>
          <w:highlight w:val="yellow"/>
        </w:rPr>
      </w:pPr>
      <w:r w:rsidRPr="0024467F">
        <w:rPr>
          <w:b/>
        </w:rPr>
        <w:t>The Contract price is</w:t>
      </w:r>
      <w:r w:rsidRPr="00C613DA">
        <w:rPr>
          <w:b/>
        </w:rPr>
        <w:t>:</w:t>
      </w:r>
      <w:r w:rsidRPr="00C613DA">
        <w:t xml:space="preserve"> </w:t>
      </w:r>
      <w:r w:rsidRPr="00C66C9B">
        <w:t xml:space="preserve">EUR 36,154.00 (EURO Thirty Six Thousand One Hundred and Fifty Four only) Plus Nepalese Rupees 9,129,420.00 (Nine Millions One Hundred Twenty Nine Thousands, Four Hundred and Twenty Nepalese Rupees only </w:t>
      </w:r>
      <w:r>
        <w:t>(</w:t>
      </w:r>
      <w:r w:rsidRPr="00C66C9B">
        <w:rPr>
          <w:b/>
        </w:rPr>
        <w:t>inclusive</w:t>
      </w:r>
      <w:r w:rsidRPr="00C66C9B">
        <w:rPr>
          <w:i/>
        </w:rPr>
        <w:t xml:space="preserve"> </w:t>
      </w:r>
      <w:r w:rsidRPr="00C66C9B">
        <w:rPr>
          <w:b/>
        </w:rPr>
        <w:t>of VAT and all other local indirect taxes).</w:t>
      </w:r>
      <w:r w:rsidRPr="00B94ED8">
        <w:rPr>
          <w:b/>
          <w:shd w:val="clear" w:color="auto" w:fill="FFFF00"/>
        </w:rPr>
        <w:t xml:space="preserve"> </w:t>
      </w:r>
    </w:p>
    <w:p w:rsidR="004E5C08" w:rsidRPr="004E5C08" w:rsidRDefault="004E5C08" w:rsidP="004E5C08">
      <w:pPr>
        <w:pStyle w:val="BankNormal"/>
        <w:tabs>
          <w:tab w:val="left" w:pos="720"/>
          <w:tab w:val="right" w:leader="dot" w:pos="8640"/>
        </w:tabs>
        <w:spacing w:after="0"/>
        <w:rPr>
          <w:b/>
          <w:szCs w:val="24"/>
        </w:rPr>
      </w:pPr>
    </w:p>
    <w:p w:rsidR="00D419FD" w:rsidRDefault="00D419FD"/>
    <w:sectPr w:rsidR="00D4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08"/>
    <w:rsid w:val="004E5C08"/>
    <w:rsid w:val="005128A8"/>
    <w:rsid w:val="00540393"/>
    <w:rsid w:val="00770A0A"/>
    <w:rsid w:val="00AB490D"/>
    <w:rsid w:val="00D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4E5C08"/>
    <w:pPr>
      <w:spacing w:after="240"/>
    </w:pPr>
    <w:rPr>
      <w:szCs w:val="20"/>
    </w:rPr>
  </w:style>
  <w:style w:type="character" w:styleId="Hyperlink">
    <w:name w:val="Hyperlink"/>
    <w:basedOn w:val="DefaultParagraphFont"/>
    <w:uiPriority w:val="99"/>
    <w:rsid w:val="004E5C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4E5C08"/>
    <w:pPr>
      <w:spacing w:after="240"/>
    </w:pPr>
    <w:rPr>
      <w:szCs w:val="20"/>
    </w:rPr>
  </w:style>
  <w:style w:type="character" w:styleId="Hyperlink">
    <w:name w:val="Hyperlink"/>
    <w:basedOn w:val="DefaultParagraphFont"/>
    <w:uiPriority w:val="99"/>
    <w:rsid w:val="004E5C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ce-thefu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choice</dc:creator>
  <cp:lastModifiedBy>user</cp:lastModifiedBy>
  <cp:revision>2</cp:revision>
  <dcterms:created xsi:type="dcterms:W3CDTF">2014-11-12T09:54:00Z</dcterms:created>
  <dcterms:modified xsi:type="dcterms:W3CDTF">2014-11-12T09:54:00Z</dcterms:modified>
</cp:coreProperties>
</file>