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3D" w:rsidRPr="00832B75" w:rsidRDefault="00CE513D" w:rsidP="00CE513D">
      <w:pPr>
        <w:jc w:val="center"/>
        <w:rPr>
          <w:sz w:val="24"/>
          <w:szCs w:val="24"/>
          <w:u w:val="single"/>
        </w:rPr>
      </w:pPr>
      <w:r w:rsidRPr="00832B75">
        <w:rPr>
          <w:sz w:val="24"/>
          <w:szCs w:val="24"/>
        </w:rPr>
        <w:t>Government of Nepal</w:t>
      </w:r>
    </w:p>
    <w:p w:rsidR="00CE513D" w:rsidRDefault="00CE513D" w:rsidP="00CE513D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Ministry of Forest</w:t>
      </w:r>
      <w:r w:rsidR="006F58BC">
        <w:rPr>
          <w:i/>
          <w:iCs/>
          <w:sz w:val="24"/>
          <w:szCs w:val="24"/>
        </w:rPr>
        <w:t>s</w:t>
      </w:r>
      <w:r>
        <w:rPr>
          <w:i/>
          <w:iCs/>
          <w:sz w:val="24"/>
          <w:szCs w:val="24"/>
        </w:rPr>
        <w:t xml:space="preserve"> and </w:t>
      </w:r>
      <w:r w:rsidR="00333C31">
        <w:rPr>
          <w:i/>
          <w:iCs/>
          <w:sz w:val="24"/>
          <w:szCs w:val="24"/>
        </w:rPr>
        <w:t>Environment</w:t>
      </w:r>
    </w:p>
    <w:p w:rsidR="00CE513D" w:rsidRPr="00832B75" w:rsidRDefault="00CE513D" w:rsidP="00CE513D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REDD Implementation Center</w:t>
      </w:r>
    </w:p>
    <w:p w:rsidR="00CE513D" w:rsidRPr="00832B75" w:rsidRDefault="00CE513D" w:rsidP="00CE513D">
      <w:pPr>
        <w:jc w:val="center"/>
        <w:rPr>
          <w:i/>
          <w:iCs/>
          <w:sz w:val="24"/>
          <w:szCs w:val="24"/>
        </w:rPr>
      </w:pPr>
      <w:r w:rsidRPr="00832B75">
        <w:rPr>
          <w:sz w:val="24"/>
          <w:szCs w:val="24"/>
        </w:rPr>
        <w:t xml:space="preserve">Date: </w:t>
      </w:r>
      <w:r w:rsidR="00333C31">
        <w:rPr>
          <w:sz w:val="24"/>
          <w:szCs w:val="24"/>
        </w:rPr>
        <w:t>12 November</w:t>
      </w:r>
      <w:r>
        <w:rPr>
          <w:sz w:val="24"/>
          <w:szCs w:val="24"/>
        </w:rPr>
        <w:t xml:space="preserve"> 2018</w:t>
      </w:r>
    </w:p>
    <w:p w:rsidR="00333C31" w:rsidRDefault="00CE513D" w:rsidP="00CE513D">
      <w:pPr>
        <w:spacing w:line="276" w:lineRule="auto"/>
        <w:jc w:val="center"/>
        <w:rPr>
          <w:bCs/>
          <w:sz w:val="24"/>
          <w:szCs w:val="24"/>
        </w:rPr>
      </w:pPr>
      <w:r w:rsidRPr="00832B75">
        <w:rPr>
          <w:bCs/>
          <w:sz w:val="24"/>
          <w:szCs w:val="24"/>
        </w:rPr>
        <w:t>Name of Project:</w:t>
      </w:r>
      <w:r w:rsidR="00333C31">
        <w:rPr>
          <w:bCs/>
          <w:sz w:val="24"/>
          <w:szCs w:val="24"/>
        </w:rPr>
        <w:t xml:space="preserve"> Revision of Community Forest Operation</w:t>
      </w:r>
      <w:r w:rsidR="006F58BC">
        <w:rPr>
          <w:bCs/>
          <w:sz w:val="24"/>
          <w:szCs w:val="24"/>
        </w:rPr>
        <w:t>al</w:t>
      </w:r>
      <w:r w:rsidR="00333C31">
        <w:rPr>
          <w:bCs/>
          <w:sz w:val="24"/>
          <w:szCs w:val="24"/>
        </w:rPr>
        <w:t xml:space="preserve"> Plans</w:t>
      </w:r>
      <w:r w:rsidRPr="00832B75">
        <w:rPr>
          <w:bCs/>
          <w:sz w:val="24"/>
          <w:szCs w:val="24"/>
        </w:rPr>
        <w:t xml:space="preserve"> </w:t>
      </w:r>
    </w:p>
    <w:p w:rsidR="00CE513D" w:rsidRPr="00D94A33" w:rsidRDefault="00CE513D" w:rsidP="00CE513D">
      <w:pPr>
        <w:spacing w:line="276" w:lineRule="auto"/>
        <w:jc w:val="center"/>
        <w:rPr>
          <w:rFonts w:ascii="Times New Roman"/>
          <w:b/>
          <w:sz w:val="14"/>
          <w:szCs w:val="14"/>
        </w:rPr>
      </w:pPr>
      <w:r>
        <w:rPr>
          <w:b/>
          <w:sz w:val="22"/>
          <w:szCs w:val="22"/>
        </w:rPr>
        <w:t xml:space="preserve">Contract ID: </w:t>
      </w:r>
      <w:r w:rsidRPr="00D94A33">
        <w:rPr>
          <w:b/>
          <w:sz w:val="22"/>
          <w:szCs w:val="22"/>
        </w:rPr>
        <w:t>NEP-REDD-</w:t>
      </w:r>
      <w:r w:rsidR="00B65D05">
        <w:rPr>
          <w:b/>
          <w:sz w:val="22"/>
          <w:szCs w:val="22"/>
        </w:rPr>
        <w:t>64935</w:t>
      </w:r>
      <w:r w:rsidRPr="00D94A33">
        <w:rPr>
          <w:b/>
          <w:sz w:val="22"/>
          <w:szCs w:val="22"/>
        </w:rPr>
        <w:t>-CS-QCBS</w:t>
      </w:r>
    </w:p>
    <w:p w:rsidR="00CE513D" w:rsidRPr="00033182" w:rsidRDefault="00CE513D" w:rsidP="00CE513D">
      <w:pPr>
        <w:jc w:val="center"/>
        <w:rPr>
          <w:bCs/>
          <w:sz w:val="16"/>
          <w:szCs w:val="16"/>
        </w:rPr>
      </w:pPr>
    </w:p>
    <w:p w:rsidR="00CE513D" w:rsidRDefault="00CE513D" w:rsidP="00CE513D">
      <w:pPr>
        <w:rPr>
          <w:bCs/>
          <w:sz w:val="24"/>
          <w:szCs w:val="24"/>
        </w:rPr>
      </w:pPr>
      <w:r w:rsidRPr="00832B75">
        <w:rPr>
          <w:bCs/>
          <w:sz w:val="24"/>
          <w:szCs w:val="24"/>
        </w:rPr>
        <w:t xml:space="preserve">Name of the Donor </w:t>
      </w:r>
      <w:proofErr w:type="gramStart"/>
      <w:r w:rsidRPr="00832B75">
        <w:rPr>
          <w:bCs/>
          <w:sz w:val="24"/>
          <w:szCs w:val="24"/>
        </w:rPr>
        <w:t>Agency :</w:t>
      </w:r>
      <w:proofErr w:type="gramEnd"/>
      <w:r w:rsidRPr="00832B7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World Bank</w:t>
      </w:r>
    </w:p>
    <w:p w:rsidR="00CE513D" w:rsidRPr="00832B75" w:rsidRDefault="00CE513D" w:rsidP="00CE513D">
      <w:pPr>
        <w:rPr>
          <w:bCs/>
          <w:sz w:val="24"/>
          <w:szCs w:val="24"/>
        </w:rPr>
      </w:pPr>
      <w:r w:rsidRPr="00832B75">
        <w:rPr>
          <w:bCs/>
          <w:sz w:val="24"/>
          <w:szCs w:val="24"/>
        </w:rPr>
        <w:t>Donor</w:t>
      </w:r>
      <w:r w:rsidRPr="00832B75">
        <w:rPr>
          <w:bCs/>
          <w:i/>
          <w:iCs/>
          <w:sz w:val="24"/>
          <w:szCs w:val="24"/>
        </w:rPr>
        <w:t xml:space="preserve"> </w:t>
      </w:r>
      <w:r w:rsidRPr="00832B75">
        <w:rPr>
          <w:bCs/>
          <w:sz w:val="24"/>
          <w:szCs w:val="24"/>
        </w:rPr>
        <w:t xml:space="preserve">/Grant </w:t>
      </w:r>
      <w:proofErr w:type="gramStart"/>
      <w:r w:rsidRPr="00832B75">
        <w:rPr>
          <w:bCs/>
          <w:sz w:val="24"/>
          <w:szCs w:val="24"/>
        </w:rPr>
        <w:t>No :</w:t>
      </w:r>
      <w:proofErr w:type="gramEnd"/>
      <w:r w:rsidRPr="00832B7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TFOA 4169</w:t>
      </w:r>
    </w:p>
    <w:p w:rsidR="00CE513D" w:rsidRPr="00832B75" w:rsidRDefault="00CE513D" w:rsidP="00CE513D">
      <w:pPr>
        <w:widowControl/>
        <w:rPr>
          <w:b/>
          <w:bCs/>
          <w:sz w:val="24"/>
          <w:szCs w:val="24"/>
        </w:rPr>
      </w:pPr>
    </w:p>
    <w:p w:rsidR="00CE513D" w:rsidRPr="00832B75" w:rsidRDefault="00CE513D" w:rsidP="00CE513D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2B75">
        <w:rPr>
          <w:sz w:val="22"/>
          <w:szCs w:val="22"/>
        </w:rPr>
        <w:t>Government of Nepal (</w:t>
      </w:r>
      <w:proofErr w:type="spellStart"/>
      <w:r w:rsidRPr="00832B75">
        <w:rPr>
          <w:sz w:val="22"/>
          <w:szCs w:val="22"/>
        </w:rPr>
        <w:t>GoN</w:t>
      </w:r>
      <w:proofErr w:type="spellEnd"/>
      <w:r w:rsidRPr="00832B75">
        <w:rPr>
          <w:sz w:val="22"/>
          <w:szCs w:val="22"/>
        </w:rPr>
        <w:t xml:space="preserve">) has </w:t>
      </w:r>
      <w:r w:rsidRPr="00832B75">
        <w:rPr>
          <w:b/>
          <w:bCs/>
          <w:i/>
          <w:iCs/>
          <w:sz w:val="22"/>
          <w:szCs w:val="22"/>
        </w:rPr>
        <w:t>received</w:t>
      </w:r>
      <w:r>
        <w:rPr>
          <w:b/>
          <w:bCs/>
          <w:i/>
          <w:iCs/>
          <w:sz w:val="22"/>
          <w:szCs w:val="22"/>
        </w:rPr>
        <w:t xml:space="preserve"> </w:t>
      </w:r>
      <w:r w:rsidRPr="00832B75">
        <w:rPr>
          <w:b/>
          <w:bCs/>
          <w:i/>
          <w:iCs/>
          <w:sz w:val="22"/>
          <w:szCs w:val="22"/>
        </w:rPr>
        <w:t>grant</w:t>
      </w:r>
      <w:r w:rsidRPr="00832B75">
        <w:rPr>
          <w:sz w:val="22"/>
          <w:szCs w:val="22"/>
        </w:rPr>
        <w:t xml:space="preserve"> from </w:t>
      </w:r>
      <w:r>
        <w:rPr>
          <w:b/>
          <w:bCs/>
          <w:i/>
          <w:iCs/>
          <w:sz w:val="22"/>
          <w:szCs w:val="22"/>
        </w:rPr>
        <w:t>World Bank</w:t>
      </w:r>
      <w:r w:rsidRPr="00832B75">
        <w:rPr>
          <w:b/>
          <w:bCs/>
          <w:i/>
          <w:iCs/>
          <w:sz w:val="22"/>
          <w:szCs w:val="22"/>
        </w:rPr>
        <w:t xml:space="preserve"> toward the cost of </w:t>
      </w:r>
      <w:r>
        <w:rPr>
          <w:b/>
          <w:bCs/>
          <w:i/>
          <w:iCs/>
          <w:sz w:val="22"/>
          <w:szCs w:val="22"/>
        </w:rPr>
        <w:t>REDD Readiness Program</w:t>
      </w:r>
      <w:r w:rsidRPr="00832B75">
        <w:rPr>
          <w:sz w:val="22"/>
          <w:szCs w:val="22"/>
        </w:rPr>
        <w:t xml:space="preserve"> and intends to apply a portion of this </w:t>
      </w:r>
      <w:r w:rsidRPr="00832B75">
        <w:rPr>
          <w:b/>
          <w:bCs/>
          <w:i/>
          <w:iCs/>
          <w:sz w:val="22"/>
          <w:szCs w:val="22"/>
        </w:rPr>
        <w:t>Grant</w:t>
      </w:r>
      <w:r w:rsidRPr="00832B75">
        <w:rPr>
          <w:sz w:val="22"/>
          <w:szCs w:val="22"/>
        </w:rPr>
        <w:t xml:space="preserve"> to eligible payments under the Contract for which this Expression of Interest is invited for </w:t>
      </w:r>
      <w:r w:rsidRPr="00832B75">
        <w:rPr>
          <w:b/>
          <w:bCs/>
          <w:sz w:val="22"/>
          <w:szCs w:val="22"/>
        </w:rPr>
        <w:t>National consulting service</w:t>
      </w:r>
      <w:r w:rsidRPr="00832B75">
        <w:rPr>
          <w:sz w:val="22"/>
          <w:szCs w:val="22"/>
        </w:rPr>
        <w:t>.</w:t>
      </w:r>
    </w:p>
    <w:p w:rsidR="00333C31" w:rsidRPr="000F472B" w:rsidRDefault="00CE513D" w:rsidP="00333C31">
      <w:pPr>
        <w:spacing w:line="276" w:lineRule="auto"/>
        <w:rPr>
          <w:rFonts w:ascii="Times New Roman"/>
          <w:b/>
          <w:sz w:val="24"/>
          <w:szCs w:val="28"/>
        </w:rPr>
      </w:pPr>
      <w:r w:rsidRPr="00832B75">
        <w:rPr>
          <w:sz w:val="22"/>
          <w:szCs w:val="22"/>
        </w:rPr>
        <w:t xml:space="preserve">The </w:t>
      </w:r>
      <w:r>
        <w:rPr>
          <w:b/>
          <w:bCs/>
          <w:i/>
          <w:iCs/>
          <w:sz w:val="22"/>
          <w:szCs w:val="22"/>
        </w:rPr>
        <w:t xml:space="preserve">REDD Implementation Center </w:t>
      </w:r>
      <w:r w:rsidRPr="00832B75">
        <w:rPr>
          <w:sz w:val="22"/>
          <w:szCs w:val="22"/>
        </w:rPr>
        <w:t xml:space="preserve">now invites Expression of Interest (EOI) from eligible consulting firms (“consultant”) to provide consulting services: </w:t>
      </w:r>
      <w:r w:rsidR="00333C31" w:rsidRPr="00333C31">
        <w:rPr>
          <w:rFonts w:ascii="Times New Roman"/>
          <w:b/>
          <w:sz w:val="24"/>
          <w:szCs w:val="36"/>
        </w:rPr>
        <w:t xml:space="preserve">Revision of Community Forest Operational Plans for six clusters </w:t>
      </w:r>
      <w:r w:rsidR="00333C31" w:rsidRPr="000F472B">
        <w:rPr>
          <w:rFonts w:ascii="Times New Roman"/>
          <w:b/>
          <w:sz w:val="28"/>
          <w:szCs w:val="36"/>
        </w:rPr>
        <w:t>(</w:t>
      </w:r>
      <w:proofErr w:type="spellStart"/>
      <w:r w:rsidR="00333C31" w:rsidRPr="000F472B">
        <w:rPr>
          <w:rFonts w:ascii="Times New Roman"/>
          <w:b/>
          <w:sz w:val="24"/>
          <w:szCs w:val="36"/>
        </w:rPr>
        <w:t>Bhojpur</w:t>
      </w:r>
      <w:proofErr w:type="spellEnd"/>
      <w:r w:rsidR="00333C31" w:rsidRPr="000F472B">
        <w:rPr>
          <w:rFonts w:ascii="Times New Roman"/>
          <w:b/>
          <w:sz w:val="24"/>
          <w:szCs w:val="36"/>
        </w:rPr>
        <w:t xml:space="preserve">, </w:t>
      </w:r>
      <w:proofErr w:type="spellStart"/>
      <w:r w:rsidR="00333C31" w:rsidRPr="000F472B">
        <w:rPr>
          <w:rFonts w:ascii="Times New Roman"/>
          <w:b/>
          <w:sz w:val="24"/>
          <w:szCs w:val="36"/>
        </w:rPr>
        <w:t>Dhankuta,Terhathum</w:t>
      </w:r>
      <w:proofErr w:type="spellEnd"/>
      <w:r w:rsidR="00333C31" w:rsidRPr="000F472B">
        <w:rPr>
          <w:rFonts w:ascii="Times New Roman"/>
          <w:b/>
          <w:sz w:val="24"/>
          <w:szCs w:val="36"/>
        </w:rPr>
        <w:t>, Sankhuwasabha-250 CFOPs-(</w:t>
      </w:r>
      <w:proofErr w:type="spellStart"/>
      <w:r w:rsidR="00333C31" w:rsidRPr="000F472B">
        <w:rPr>
          <w:rFonts w:ascii="Times New Roman"/>
          <w:b/>
          <w:sz w:val="24"/>
          <w:szCs w:val="36"/>
        </w:rPr>
        <w:t>i</w:t>
      </w:r>
      <w:proofErr w:type="spellEnd"/>
      <w:r w:rsidR="00333C31" w:rsidRPr="000F472B">
        <w:rPr>
          <w:rFonts w:ascii="Times New Roman"/>
          <w:b/>
          <w:sz w:val="24"/>
          <w:szCs w:val="36"/>
        </w:rPr>
        <w:t xml:space="preserve">), </w:t>
      </w:r>
      <w:proofErr w:type="spellStart"/>
      <w:r w:rsidR="00333C31" w:rsidRPr="000F472B">
        <w:rPr>
          <w:rFonts w:ascii="Times New Roman"/>
          <w:b/>
          <w:sz w:val="24"/>
          <w:szCs w:val="36"/>
        </w:rPr>
        <w:t>Solukhumbu</w:t>
      </w:r>
      <w:proofErr w:type="spellEnd"/>
      <w:r w:rsidR="00333C31" w:rsidRPr="000F472B">
        <w:rPr>
          <w:rFonts w:ascii="Times New Roman"/>
          <w:b/>
          <w:sz w:val="24"/>
          <w:szCs w:val="36"/>
        </w:rPr>
        <w:t xml:space="preserve">, </w:t>
      </w:r>
      <w:proofErr w:type="spellStart"/>
      <w:r w:rsidR="00333C31" w:rsidRPr="000F472B">
        <w:rPr>
          <w:rFonts w:ascii="Times New Roman"/>
          <w:b/>
          <w:sz w:val="24"/>
          <w:szCs w:val="36"/>
        </w:rPr>
        <w:t>Okhaldhunga,Khotang</w:t>
      </w:r>
      <w:proofErr w:type="spellEnd"/>
      <w:r w:rsidR="00333C31" w:rsidRPr="000F472B">
        <w:rPr>
          <w:rFonts w:ascii="Times New Roman"/>
          <w:b/>
          <w:sz w:val="24"/>
          <w:szCs w:val="36"/>
        </w:rPr>
        <w:t xml:space="preserve">, </w:t>
      </w:r>
      <w:proofErr w:type="spellStart"/>
      <w:r w:rsidR="00333C31" w:rsidRPr="000F472B">
        <w:rPr>
          <w:rFonts w:ascii="Times New Roman"/>
          <w:b/>
          <w:sz w:val="24"/>
          <w:szCs w:val="36"/>
        </w:rPr>
        <w:t>Udayapur</w:t>
      </w:r>
      <w:proofErr w:type="spellEnd"/>
      <w:r w:rsidR="00333C31" w:rsidRPr="000F472B">
        <w:rPr>
          <w:rFonts w:ascii="Times New Roman"/>
          <w:b/>
          <w:sz w:val="24"/>
          <w:szCs w:val="36"/>
        </w:rPr>
        <w:t xml:space="preserve"> -250CFOps</w:t>
      </w:r>
      <w:r w:rsidR="00333C31" w:rsidRPr="000F472B">
        <w:rPr>
          <w:rFonts w:ascii="Times New Roman"/>
          <w:b/>
          <w:sz w:val="24"/>
          <w:szCs w:val="28"/>
        </w:rPr>
        <w:t>(ii)</w:t>
      </w:r>
      <w:r w:rsidR="00333C31">
        <w:rPr>
          <w:rFonts w:ascii="Times New Roman"/>
          <w:b/>
          <w:sz w:val="24"/>
          <w:szCs w:val="28"/>
        </w:rPr>
        <w:t xml:space="preserve">, </w:t>
      </w:r>
      <w:proofErr w:type="spellStart"/>
      <w:r w:rsidR="00333C31">
        <w:rPr>
          <w:rFonts w:ascii="Times New Roman"/>
          <w:b/>
          <w:sz w:val="24"/>
          <w:szCs w:val="28"/>
        </w:rPr>
        <w:t>Ramechhap</w:t>
      </w:r>
      <w:proofErr w:type="spellEnd"/>
      <w:r w:rsidR="00333C31">
        <w:rPr>
          <w:rFonts w:ascii="Times New Roman"/>
          <w:b/>
          <w:sz w:val="24"/>
          <w:szCs w:val="28"/>
        </w:rPr>
        <w:t xml:space="preserve">, </w:t>
      </w:r>
      <w:proofErr w:type="spellStart"/>
      <w:r w:rsidR="00333C31">
        <w:rPr>
          <w:rFonts w:ascii="Times New Roman"/>
          <w:b/>
          <w:sz w:val="24"/>
          <w:szCs w:val="28"/>
        </w:rPr>
        <w:t>Dolakha</w:t>
      </w:r>
      <w:proofErr w:type="spellEnd"/>
      <w:r w:rsidR="00333C31">
        <w:rPr>
          <w:rFonts w:ascii="Times New Roman"/>
          <w:b/>
          <w:sz w:val="24"/>
          <w:szCs w:val="28"/>
        </w:rPr>
        <w:t xml:space="preserve">, </w:t>
      </w:r>
      <w:proofErr w:type="spellStart"/>
      <w:r w:rsidR="00333C31">
        <w:rPr>
          <w:rFonts w:ascii="Times New Roman"/>
          <w:b/>
          <w:sz w:val="24"/>
          <w:szCs w:val="28"/>
        </w:rPr>
        <w:t>Kavrepalanchowk</w:t>
      </w:r>
      <w:proofErr w:type="spellEnd"/>
      <w:r w:rsidR="00333C31">
        <w:rPr>
          <w:rFonts w:ascii="Times New Roman"/>
          <w:b/>
          <w:sz w:val="24"/>
          <w:szCs w:val="28"/>
        </w:rPr>
        <w:t xml:space="preserve">, </w:t>
      </w:r>
      <w:proofErr w:type="spellStart"/>
      <w:r w:rsidR="00333C31">
        <w:rPr>
          <w:rFonts w:ascii="Times New Roman"/>
          <w:b/>
          <w:sz w:val="24"/>
          <w:szCs w:val="28"/>
        </w:rPr>
        <w:t>Sindhupalchowk</w:t>
      </w:r>
      <w:proofErr w:type="spellEnd"/>
      <w:r w:rsidR="00333C31">
        <w:rPr>
          <w:rFonts w:ascii="Times New Roman"/>
          <w:b/>
          <w:sz w:val="24"/>
          <w:szCs w:val="28"/>
        </w:rPr>
        <w:t xml:space="preserve">, Sindhuli-250CFOPs-(iii), </w:t>
      </w:r>
      <w:proofErr w:type="spellStart"/>
      <w:r w:rsidR="00333C31">
        <w:rPr>
          <w:rFonts w:ascii="Times New Roman"/>
          <w:b/>
          <w:sz w:val="24"/>
          <w:szCs w:val="28"/>
        </w:rPr>
        <w:t>Palpa</w:t>
      </w:r>
      <w:proofErr w:type="spellEnd"/>
      <w:r w:rsidR="00333C31">
        <w:rPr>
          <w:rFonts w:ascii="Times New Roman"/>
          <w:b/>
          <w:sz w:val="24"/>
          <w:szCs w:val="28"/>
        </w:rPr>
        <w:t xml:space="preserve">, </w:t>
      </w:r>
      <w:proofErr w:type="spellStart"/>
      <w:r w:rsidR="00333C31">
        <w:rPr>
          <w:rFonts w:ascii="Times New Roman"/>
          <w:b/>
          <w:sz w:val="24"/>
          <w:szCs w:val="28"/>
        </w:rPr>
        <w:t>Rolpa</w:t>
      </w:r>
      <w:proofErr w:type="spellEnd"/>
      <w:r w:rsidR="00333C31">
        <w:rPr>
          <w:rFonts w:ascii="Times New Roman"/>
          <w:b/>
          <w:sz w:val="24"/>
          <w:szCs w:val="28"/>
        </w:rPr>
        <w:t xml:space="preserve">, Dang, </w:t>
      </w:r>
      <w:proofErr w:type="spellStart"/>
      <w:r w:rsidR="00333C31">
        <w:rPr>
          <w:rFonts w:ascii="Times New Roman"/>
          <w:b/>
          <w:sz w:val="24"/>
          <w:szCs w:val="28"/>
        </w:rPr>
        <w:t>Sallyan</w:t>
      </w:r>
      <w:proofErr w:type="spellEnd"/>
      <w:r w:rsidR="00333C31">
        <w:rPr>
          <w:rFonts w:ascii="Times New Roman"/>
          <w:b/>
          <w:sz w:val="24"/>
          <w:szCs w:val="28"/>
        </w:rPr>
        <w:t xml:space="preserve">, </w:t>
      </w:r>
      <w:proofErr w:type="spellStart"/>
      <w:r w:rsidR="00333C31">
        <w:rPr>
          <w:rFonts w:ascii="Times New Roman"/>
          <w:b/>
          <w:sz w:val="24"/>
          <w:szCs w:val="28"/>
        </w:rPr>
        <w:t>Pyuthan</w:t>
      </w:r>
      <w:proofErr w:type="spellEnd"/>
      <w:r w:rsidR="00333C31">
        <w:rPr>
          <w:rFonts w:ascii="Times New Roman"/>
          <w:b/>
          <w:sz w:val="24"/>
          <w:szCs w:val="28"/>
        </w:rPr>
        <w:t xml:space="preserve"> and Banke-250 CFOPs-(iv), </w:t>
      </w:r>
      <w:proofErr w:type="spellStart"/>
      <w:r w:rsidR="00333C31">
        <w:rPr>
          <w:rFonts w:ascii="Times New Roman"/>
          <w:b/>
          <w:sz w:val="24"/>
          <w:szCs w:val="28"/>
        </w:rPr>
        <w:t>Bardiya</w:t>
      </w:r>
      <w:proofErr w:type="spellEnd"/>
      <w:r w:rsidR="00333C31">
        <w:rPr>
          <w:rFonts w:ascii="Times New Roman"/>
          <w:b/>
          <w:sz w:val="24"/>
          <w:szCs w:val="28"/>
        </w:rPr>
        <w:t xml:space="preserve">, </w:t>
      </w:r>
      <w:proofErr w:type="spellStart"/>
      <w:r w:rsidR="00333C31">
        <w:rPr>
          <w:rFonts w:ascii="Times New Roman"/>
          <w:b/>
          <w:sz w:val="24"/>
          <w:szCs w:val="28"/>
        </w:rPr>
        <w:t>Kailali</w:t>
      </w:r>
      <w:proofErr w:type="spellEnd"/>
      <w:r w:rsidR="00333C31">
        <w:rPr>
          <w:rFonts w:ascii="Times New Roman"/>
          <w:b/>
          <w:sz w:val="24"/>
          <w:szCs w:val="28"/>
        </w:rPr>
        <w:t xml:space="preserve">, </w:t>
      </w:r>
      <w:proofErr w:type="spellStart"/>
      <w:r w:rsidR="00333C31">
        <w:rPr>
          <w:rFonts w:ascii="Times New Roman"/>
          <w:b/>
          <w:sz w:val="24"/>
          <w:szCs w:val="28"/>
        </w:rPr>
        <w:t>Kanchanpur</w:t>
      </w:r>
      <w:proofErr w:type="spellEnd"/>
      <w:r w:rsidR="00333C31">
        <w:rPr>
          <w:rFonts w:ascii="Times New Roman"/>
          <w:b/>
          <w:sz w:val="24"/>
          <w:szCs w:val="28"/>
        </w:rPr>
        <w:t xml:space="preserve">, Doti-250CFOPs-(v) and </w:t>
      </w:r>
      <w:proofErr w:type="spellStart"/>
      <w:r w:rsidR="00333C31">
        <w:rPr>
          <w:rFonts w:ascii="Times New Roman"/>
          <w:b/>
          <w:sz w:val="24"/>
          <w:szCs w:val="28"/>
        </w:rPr>
        <w:t>Achham</w:t>
      </w:r>
      <w:proofErr w:type="spellEnd"/>
      <w:r w:rsidR="00333C31">
        <w:rPr>
          <w:rFonts w:ascii="Times New Roman"/>
          <w:b/>
          <w:sz w:val="24"/>
          <w:szCs w:val="28"/>
        </w:rPr>
        <w:t xml:space="preserve">, </w:t>
      </w:r>
      <w:proofErr w:type="spellStart"/>
      <w:r w:rsidR="00333C31">
        <w:rPr>
          <w:rFonts w:ascii="Times New Roman"/>
          <w:b/>
          <w:sz w:val="24"/>
          <w:szCs w:val="28"/>
        </w:rPr>
        <w:t>Bajhang</w:t>
      </w:r>
      <w:proofErr w:type="spellEnd"/>
      <w:r w:rsidR="00333C31">
        <w:rPr>
          <w:rFonts w:ascii="Times New Roman"/>
          <w:b/>
          <w:sz w:val="24"/>
          <w:szCs w:val="28"/>
        </w:rPr>
        <w:t xml:space="preserve">, </w:t>
      </w:r>
      <w:proofErr w:type="spellStart"/>
      <w:r w:rsidR="00333C31">
        <w:rPr>
          <w:rFonts w:ascii="Times New Roman"/>
          <w:b/>
          <w:sz w:val="24"/>
          <w:szCs w:val="28"/>
        </w:rPr>
        <w:t>Baitadi</w:t>
      </w:r>
      <w:proofErr w:type="spellEnd"/>
      <w:r w:rsidR="00333C31">
        <w:rPr>
          <w:rFonts w:ascii="Times New Roman"/>
          <w:b/>
          <w:sz w:val="24"/>
          <w:szCs w:val="28"/>
        </w:rPr>
        <w:t>, Dadeldhura-250 CFOPs-(vi)</w:t>
      </w:r>
    </w:p>
    <w:p w:rsidR="00CE513D" w:rsidRPr="00BC5093" w:rsidRDefault="00CE513D" w:rsidP="00CE513D">
      <w:pPr>
        <w:rPr>
          <w:b/>
          <w:sz w:val="22"/>
          <w:szCs w:val="22"/>
        </w:rPr>
      </w:pPr>
    </w:p>
    <w:p w:rsidR="00CE513D" w:rsidRPr="00832B75" w:rsidRDefault="00CE513D" w:rsidP="00CE513D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2B75">
        <w:rPr>
          <w:sz w:val="22"/>
          <w:szCs w:val="22"/>
        </w:rPr>
        <w:t xml:space="preserve">Interested eligible consultants may obtain further information and EOI document free of cost at the address </w:t>
      </w:r>
      <w:r>
        <w:rPr>
          <w:b/>
          <w:bCs/>
          <w:i/>
          <w:iCs/>
          <w:sz w:val="22"/>
          <w:szCs w:val="22"/>
        </w:rPr>
        <w:t xml:space="preserve">REDD Implementation Center, </w:t>
      </w:r>
      <w:proofErr w:type="spellStart"/>
      <w:r>
        <w:rPr>
          <w:b/>
          <w:bCs/>
          <w:i/>
          <w:iCs/>
          <w:sz w:val="22"/>
          <w:szCs w:val="22"/>
        </w:rPr>
        <w:t>Babarmahal</w:t>
      </w:r>
      <w:proofErr w:type="spellEnd"/>
      <w:r w:rsidRPr="00832B75">
        <w:rPr>
          <w:b/>
          <w:bCs/>
          <w:i/>
          <w:iCs/>
          <w:sz w:val="22"/>
          <w:szCs w:val="22"/>
        </w:rPr>
        <w:t xml:space="preserve"> </w:t>
      </w:r>
      <w:r w:rsidRPr="00832B75">
        <w:rPr>
          <w:sz w:val="22"/>
          <w:szCs w:val="22"/>
        </w:rPr>
        <w:t xml:space="preserve">during office hours on or before </w:t>
      </w:r>
      <w:r w:rsidR="00333C31">
        <w:rPr>
          <w:b/>
          <w:bCs/>
          <w:sz w:val="22"/>
          <w:szCs w:val="22"/>
        </w:rPr>
        <w:t>26 November</w:t>
      </w:r>
      <w:r>
        <w:rPr>
          <w:b/>
          <w:bCs/>
          <w:sz w:val="22"/>
          <w:szCs w:val="22"/>
        </w:rPr>
        <w:t xml:space="preserve"> 2018</w:t>
      </w:r>
      <w:r w:rsidRPr="00832B75">
        <w:rPr>
          <w:b/>
          <w:bCs/>
          <w:sz w:val="22"/>
          <w:szCs w:val="22"/>
        </w:rPr>
        <w:t xml:space="preserve"> </w:t>
      </w:r>
      <w:r w:rsidRPr="00832B75">
        <w:rPr>
          <w:sz w:val="22"/>
          <w:szCs w:val="22"/>
        </w:rPr>
        <w:t xml:space="preserve">or visit e-GP system </w:t>
      </w:r>
      <w:hyperlink r:id="rId5" w:history="1">
        <w:r w:rsidRPr="00832B75">
          <w:rPr>
            <w:rStyle w:val="Hyperlink"/>
            <w:sz w:val="22"/>
            <w:szCs w:val="22"/>
          </w:rPr>
          <w:t>www.bolpatra.gov.np/egp</w:t>
        </w:r>
      </w:hyperlink>
      <w:r w:rsidRPr="00832B75">
        <w:rPr>
          <w:sz w:val="22"/>
          <w:szCs w:val="22"/>
        </w:rPr>
        <w:t xml:space="preserve"> or visit the client’s website</w:t>
      </w:r>
      <w:r w:rsidRPr="00832B75"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www.redd.gov.np</w:t>
      </w:r>
      <w:r w:rsidRPr="00832B75">
        <w:rPr>
          <w:sz w:val="22"/>
          <w:szCs w:val="22"/>
        </w:rPr>
        <w:t xml:space="preserve"> </w:t>
      </w:r>
    </w:p>
    <w:p w:rsidR="00CE513D" w:rsidRDefault="00CE513D" w:rsidP="00CE513D">
      <w:pPr>
        <w:numPr>
          <w:ilvl w:val="0"/>
          <w:numId w:val="1"/>
        </w:numPr>
        <w:jc w:val="both"/>
        <w:rPr>
          <w:sz w:val="22"/>
          <w:szCs w:val="22"/>
        </w:rPr>
      </w:pPr>
      <w:r w:rsidRPr="00832B75">
        <w:rPr>
          <w:sz w:val="22"/>
          <w:szCs w:val="22"/>
        </w:rPr>
        <w:t>Consultants may associate with other consultants to enhance their qualifications.</w:t>
      </w:r>
    </w:p>
    <w:p w:rsidR="00CE513D" w:rsidRPr="00832B75" w:rsidRDefault="00CE513D" w:rsidP="00CE513D">
      <w:pPr>
        <w:ind w:left="360"/>
        <w:jc w:val="both"/>
        <w:rPr>
          <w:sz w:val="22"/>
          <w:szCs w:val="22"/>
        </w:rPr>
      </w:pPr>
    </w:p>
    <w:p w:rsidR="00CE513D" w:rsidRPr="00832B75" w:rsidRDefault="00CE513D" w:rsidP="00CE513D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2B75">
        <w:rPr>
          <w:sz w:val="22"/>
          <w:szCs w:val="22"/>
        </w:rPr>
        <w:t xml:space="preserve">Expressions of interest shall be delivered online through e-GP system </w:t>
      </w:r>
      <w:hyperlink r:id="rId6" w:history="1">
        <w:r w:rsidRPr="00832B75">
          <w:rPr>
            <w:rStyle w:val="Hyperlink"/>
            <w:sz w:val="22"/>
            <w:szCs w:val="22"/>
          </w:rPr>
          <w:t>www.bolpatra.gov.np/egp</w:t>
        </w:r>
      </w:hyperlink>
      <w:r w:rsidRPr="00832B75">
        <w:rPr>
          <w:sz w:val="22"/>
          <w:szCs w:val="22"/>
        </w:rPr>
        <w:t xml:space="preserve">  </w:t>
      </w:r>
      <w:r w:rsidRPr="00832B75">
        <w:rPr>
          <w:b/>
          <w:bCs/>
          <w:i/>
          <w:iCs/>
          <w:sz w:val="22"/>
          <w:szCs w:val="22"/>
        </w:rPr>
        <w:t xml:space="preserve">or manually to the </w:t>
      </w:r>
      <w:r>
        <w:rPr>
          <w:b/>
          <w:bCs/>
          <w:i/>
          <w:iCs/>
          <w:sz w:val="22"/>
          <w:szCs w:val="22"/>
        </w:rPr>
        <w:t xml:space="preserve">Office of REDD Implementation Center, </w:t>
      </w:r>
      <w:proofErr w:type="gramStart"/>
      <w:r>
        <w:rPr>
          <w:b/>
          <w:bCs/>
          <w:i/>
          <w:iCs/>
          <w:sz w:val="22"/>
          <w:szCs w:val="22"/>
        </w:rPr>
        <w:t>Forestry  Complex</w:t>
      </w:r>
      <w:proofErr w:type="gramEnd"/>
      <w:r>
        <w:rPr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b/>
          <w:bCs/>
          <w:i/>
          <w:iCs/>
          <w:sz w:val="22"/>
          <w:szCs w:val="22"/>
        </w:rPr>
        <w:t>Babarmahal</w:t>
      </w:r>
      <w:proofErr w:type="spellEnd"/>
      <w:r w:rsidRPr="00832B75">
        <w:rPr>
          <w:sz w:val="22"/>
          <w:szCs w:val="22"/>
        </w:rPr>
        <w:t xml:space="preserve"> on or before </w:t>
      </w:r>
      <w:r w:rsidR="00333C31">
        <w:rPr>
          <w:b/>
          <w:bCs/>
          <w:i/>
          <w:iCs/>
          <w:sz w:val="22"/>
          <w:szCs w:val="22"/>
        </w:rPr>
        <w:t>27 November</w:t>
      </w:r>
      <w:r>
        <w:rPr>
          <w:b/>
          <w:bCs/>
          <w:i/>
          <w:iCs/>
          <w:sz w:val="22"/>
          <w:szCs w:val="22"/>
        </w:rPr>
        <w:t xml:space="preserve"> 2018  within office hours</w:t>
      </w:r>
      <w:r w:rsidRPr="00832B75">
        <w:rPr>
          <w:b/>
          <w:bCs/>
          <w:sz w:val="22"/>
          <w:szCs w:val="22"/>
        </w:rPr>
        <w:t>.</w:t>
      </w:r>
    </w:p>
    <w:p w:rsidR="00CE513D" w:rsidRPr="00832B75" w:rsidRDefault="00CE513D" w:rsidP="00CE513D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2B75">
        <w:rPr>
          <w:sz w:val="22"/>
          <w:szCs w:val="22"/>
        </w:rPr>
        <w:t xml:space="preserve">In case the last date of obtaining and submission of the EOI documents happens to be a holiday, the next working day will be deemed as the due date but the time will be the same as stipulated. </w:t>
      </w:r>
    </w:p>
    <w:p w:rsidR="00CE513D" w:rsidRPr="00832B75" w:rsidRDefault="00CE513D" w:rsidP="00CE513D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2B75">
        <w:rPr>
          <w:sz w:val="22"/>
          <w:szCs w:val="22"/>
        </w:rPr>
        <w:t xml:space="preserve">EOI will be assessed based on </w:t>
      </w:r>
      <w:r w:rsidRPr="00832B75">
        <w:rPr>
          <w:b/>
          <w:bCs/>
          <w:i/>
          <w:iCs/>
          <w:sz w:val="22"/>
          <w:szCs w:val="22"/>
        </w:rPr>
        <w:t xml:space="preserve">Qualification </w:t>
      </w:r>
      <w:r>
        <w:rPr>
          <w:b/>
          <w:bCs/>
          <w:i/>
          <w:iCs/>
          <w:sz w:val="22"/>
          <w:szCs w:val="22"/>
        </w:rPr>
        <w:t>20%</w:t>
      </w:r>
      <w:r w:rsidRPr="00832B75">
        <w:rPr>
          <w:b/>
          <w:bCs/>
          <w:i/>
          <w:iCs/>
          <w:sz w:val="22"/>
          <w:szCs w:val="22"/>
        </w:rPr>
        <w:t xml:space="preserve"> Experience </w:t>
      </w:r>
      <w:r>
        <w:rPr>
          <w:b/>
          <w:bCs/>
          <w:i/>
          <w:iCs/>
          <w:sz w:val="22"/>
          <w:szCs w:val="22"/>
        </w:rPr>
        <w:t>70%</w:t>
      </w:r>
      <w:r w:rsidRPr="00832B75">
        <w:rPr>
          <w:b/>
          <w:bCs/>
          <w:i/>
          <w:iCs/>
          <w:sz w:val="22"/>
          <w:szCs w:val="22"/>
        </w:rPr>
        <w:t xml:space="preserve">, and Capacity </w:t>
      </w:r>
      <w:r>
        <w:rPr>
          <w:b/>
          <w:bCs/>
          <w:i/>
          <w:iCs/>
          <w:sz w:val="22"/>
          <w:szCs w:val="22"/>
        </w:rPr>
        <w:t>10%</w:t>
      </w:r>
      <w:r w:rsidRPr="00832B75">
        <w:rPr>
          <w:sz w:val="22"/>
          <w:szCs w:val="22"/>
        </w:rPr>
        <w:t xml:space="preserve"> of consulting firm and key personnel. Based on evaluation of EOI, only shortlisted firms will be invited to submit technical and financial proposal through a request for proposal. </w:t>
      </w:r>
    </w:p>
    <w:p w:rsidR="00CE513D" w:rsidRDefault="00CE513D" w:rsidP="00CE513D">
      <w:pPr>
        <w:numPr>
          <w:ilvl w:val="0"/>
          <w:numId w:val="1"/>
        </w:numPr>
        <w:spacing w:line="276" w:lineRule="auto"/>
        <w:jc w:val="both"/>
        <w:rPr>
          <w:b/>
          <w:bCs/>
          <w:i/>
          <w:iCs/>
          <w:sz w:val="22"/>
          <w:szCs w:val="22"/>
        </w:rPr>
      </w:pPr>
      <w:r w:rsidRPr="00832B75">
        <w:rPr>
          <w:sz w:val="22"/>
          <w:szCs w:val="22"/>
        </w:rPr>
        <w:t xml:space="preserve">Minimum score to pass the EOI is </w:t>
      </w:r>
      <w:r>
        <w:rPr>
          <w:b/>
          <w:bCs/>
          <w:i/>
          <w:iCs/>
          <w:sz w:val="22"/>
          <w:szCs w:val="22"/>
        </w:rPr>
        <w:t>65%</w:t>
      </w:r>
      <w:r w:rsidR="006F58BC">
        <w:rPr>
          <w:b/>
          <w:bCs/>
          <w:i/>
          <w:iCs/>
          <w:sz w:val="22"/>
          <w:szCs w:val="22"/>
        </w:rPr>
        <w:t xml:space="preserve"> </w:t>
      </w:r>
      <w:r w:rsidRPr="00033182">
        <w:rPr>
          <w:i/>
          <w:iCs/>
          <w:sz w:val="22"/>
          <w:szCs w:val="22"/>
        </w:rPr>
        <w:t>in merit basis not more than</w:t>
      </w:r>
      <w:r>
        <w:rPr>
          <w:i/>
          <w:iCs/>
          <w:sz w:val="22"/>
          <w:szCs w:val="22"/>
        </w:rPr>
        <w:t xml:space="preserve"> </w:t>
      </w:r>
      <w:r w:rsidRPr="00033182">
        <w:rPr>
          <w:i/>
          <w:iCs/>
          <w:sz w:val="22"/>
          <w:szCs w:val="22"/>
        </w:rPr>
        <w:t>six Firms</w:t>
      </w:r>
      <w:r>
        <w:rPr>
          <w:b/>
          <w:bCs/>
          <w:i/>
          <w:iCs/>
          <w:sz w:val="22"/>
          <w:szCs w:val="22"/>
        </w:rPr>
        <w:t>.</w:t>
      </w:r>
    </w:p>
    <w:p w:rsidR="008C7972" w:rsidRDefault="008C7972"/>
    <w:sectPr w:rsidR="008C7972" w:rsidSect="008C7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162A8"/>
    <w:multiLevelType w:val="hybridMultilevel"/>
    <w:tmpl w:val="4350BC58"/>
    <w:lvl w:ilvl="0" w:tplc="01381EE8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513D"/>
    <w:rsid w:val="00333C31"/>
    <w:rsid w:val="00467733"/>
    <w:rsid w:val="00584D57"/>
    <w:rsid w:val="005B66F4"/>
    <w:rsid w:val="006F58BC"/>
    <w:rsid w:val="008C7972"/>
    <w:rsid w:val="00B65D05"/>
    <w:rsid w:val="00CE513D"/>
    <w:rsid w:val="00D66CA9"/>
    <w:rsid w:val="00EF5AF2"/>
    <w:rsid w:val="00FB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1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E51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5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lpatra.gov.np/egp" TargetMode="External"/><Relationship Id="rId5" Type="http://schemas.openxmlformats.org/officeDocument/2006/relationships/hyperlink" Target="http://www.bolpatra.gov.np/eg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REDD</dc:creator>
  <cp:lastModifiedBy>Administrator</cp:lastModifiedBy>
  <cp:revision>8</cp:revision>
  <cp:lastPrinted>2018-11-11T07:48:00Z</cp:lastPrinted>
  <dcterms:created xsi:type="dcterms:W3CDTF">2018-02-04T09:56:00Z</dcterms:created>
  <dcterms:modified xsi:type="dcterms:W3CDTF">2018-11-11T09:33:00Z</dcterms:modified>
</cp:coreProperties>
</file>